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C0" w:rsidRDefault="008D42C0" w:rsidP="008D42C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b/>
          <w:bCs/>
          <w:color w:val="333333"/>
          <w:sz w:val="28"/>
          <w:szCs w:val="28"/>
        </w:rPr>
        <w:t>Природоохранная прокуратура разъясняет:</w:t>
      </w:r>
      <w:r w:rsidRPr="00C67B82">
        <w:rPr>
          <w:b/>
          <w:bCs/>
          <w:color w:val="333333"/>
          <w:sz w:val="28"/>
          <w:szCs w:val="28"/>
          <w:shd w:val="clear" w:color="auto" w:fill="FFFFFF"/>
        </w:rPr>
        <w:t xml:space="preserve"> новые требования 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к обращению побочных продуктов животноводства 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Постановлением Правительства Российской Федерации от 31.10.2022 № 1940 утверждены требования к обращению с побочными продуктами животноводства (далее – побочные продукты), в которых учтены особенности производственного процесса при хранении, обработке, переработке, транспортировке, реализации и использовании побочных продуктов, а также установлены нормативы содержания в обработанных, переработанных побочных продуктах токсичных элементов, пестицидов, патогенных и болезнетворных микроорганизмов и паразитов. 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Указанные требования вступили в силу с 01.03.2023 и действуют до 01.03.2029.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Теперь хранение, обработка, переработка и транспортировка побочных продуктов осуществляется собственниками и перевозчиками побочных продуктов животноводства отдельно от хозяйственно-бытовых, производственных и смешанных сточных вод, с обязательным соблюдением ветеринарных норм и правил, санитарно-эпидемиологических правил и гигиенических нормативов, требований в области охраны окружающей среды.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Распоряжением Правительства Российской Федерации от 31.10.2022 № 3256-р утвержден Перечень нарушений требований к обращению побочных продуктов животноводства, в результате которых побочные продукты животноводства </w:t>
      </w:r>
      <w:r w:rsidRPr="00537F39">
        <w:rPr>
          <w:color w:val="333333"/>
          <w:sz w:val="28"/>
          <w:szCs w:val="28"/>
          <w:u w:val="single"/>
        </w:rPr>
        <w:t>признаются отходами</w:t>
      </w:r>
      <w:r w:rsidRPr="00537F39">
        <w:rPr>
          <w:color w:val="333333"/>
          <w:sz w:val="28"/>
          <w:szCs w:val="28"/>
        </w:rPr>
        <w:t>. Перечень также действует с 01.03.2023.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Данным Перечнем к нарушениям требований отнесено в том числе: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 хранение необработанных, </w:t>
      </w:r>
      <w:r w:rsidR="001448E6" w:rsidRPr="00537F39">
        <w:rPr>
          <w:color w:val="333333"/>
          <w:sz w:val="28"/>
          <w:szCs w:val="28"/>
        </w:rPr>
        <w:t>не переработанных</w:t>
      </w:r>
      <w:r w:rsidRPr="00537F39">
        <w:rPr>
          <w:color w:val="333333"/>
          <w:sz w:val="28"/>
          <w:szCs w:val="28"/>
        </w:rPr>
        <w:t>побочных продуктов животноводства, а также их обработка, переработка вне специально оборудованных сооружений и (или) мест, в том числе навозохранилищ, </w:t>
      </w:r>
      <w:proofErr w:type="spellStart"/>
      <w:r w:rsidRPr="00537F39">
        <w:rPr>
          <w:color w:val="333333"/>
          <w:sz w:val="28"/>
          <w:szCs w:val="28"/>
        </w:rPr>
        <w:t>пометохран</w:t>
      </w:r>
      <w:bookmarkStart w:id="0" w:name="_GoBack"/>
      <w:bookmarkEnd w:id="0"/>
      <w:r w:rsidRPr="00537F39">
        <w:rPr>
          <w:color w:val="333333"/>
          <w:sz w:val="28"/>
          <w:szCs w:val="28"/>
        </w:rPr>
        <w:t>илищ</w:t>
      </w:r>
      <w:proofErr w:type="spellEnd"/>
      <w:r w:rsidRPr="00537F39">
        <w:rPr>
          <w:color w:val="333333"/>
          <w:sz w:val="28"/>
          <w:szCs w:val="28"/>
        </w:rPr>
        <w:t>;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 использование побочных продуктов, в которых нормативы содержания патогенных и болезнетворных микроорганизмов и паразитов, токсичных элементов, пестицидов превышают установленные нормы, а также передача таких продуктов, лицам, не осуществляющим деятельность по производству сельскохозяйственной продукции;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 необеспечение предотвращения попадания загрязняющих веществ в водоносный горизонт, а также транспортировка таких продуктов животноводства с применением гидромеханического оборудования (шланговых, оросительных систем), не обеспечивающего предотвращения загрязнения компонентов природной среды.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lastRenderedPageBreak/>
        <w:t>Кроме того, все сельскохозяйственные производители обязаны уведомить Управления </w:t>
      </w:r>
      <w:proofErr w:type="spellStart"/>
      <w:r w:rsidRPr="00537F39">
        <w:rPr>
          <w:color w:val="333333"/>
          <w:sz w:val="28"/>
          <w:szCs w:val="28"/>
        </w:rPr>
        <w:t>Россельхознадзора</w:t>
      </w:r>
      <w:proofErr w:type="spellEnd"/>
      <w:r w:rsidRPr="00537F39">
        <w:rPr>
          <w:color w:val="333333"/>
          <w:sz w:val="28"/>
          <w:szCs w:val="28"/>
        </w:rPr>
        <w:t> об отнесении веществ, образуемых при содержании сельскохозяйственных животных, к побочным продуктам животноводства до 01.05.2023 года и далее ежегодно не позднее 31 декабря.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 xml:space="preserve">Контрольными полномочиями в данной сфере обладает </w:t>
      </w:r>
      <w:proofErr w:type="spellStart"/>
      <w:r w:rsidRPr="00537F39">
        <w:rPr>
          <w:color w:val="333333"/>
          <w:sz w:val="28"/>
          <w:szCs w:val="28"/>
        </w:rPr>
        <w:t>Россельхознадзор</w:t>
      </w:r>
      <w:proofErr w:type="spellEnd"/>
      <w:r w:rsidRPr="00537F39">
        <w:rPr>
          <w:color w:val="333333"/>
          <w:sz w:val="28"/>
          <w:szCs w:val="28"/>
        </w:rPr>
        <w:t xml:space="preserve"> и </w:t>
      </w:r>
      <w:proofErr w:type="spellStart"/>
      <w:r w:rsidRPr="00537F39">
        <w:rPr>
          <w:color w:val="333333"/>
          <w:sz w:val="28"/>
          <w:szCs w:val="28"/>
        </w:rPr>
        <w:t>Росприроднадзор</w:t>
      </w:r>
      <w:proofErr w:type="spellEnd"/>
      <w:r w:rsidRPr="00537F39">
        <w:rPr>
          <w:color w:val="333333"/>
          <w:sz w:val="28"/>
          <w:szCs w:val="28"/>
        </w:rPr>
        <w:t>.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Ангарский межрайонный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природоохранный прокурор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О.В. Пириятина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2C0" w:rsidRDefault="008D42C0" w:rsidP="008D4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5D" w:rsidRDefault="0029425D"/>
    <w:sectPr w:rsidR="0029425D" w:rsidSect="00C2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D4E"/>
    <w:rsid w:val="00016D4E"/>
    <w:rsid w:val="001448E6"/>
    <w:rsid w:val="00255854"/>
    <w:rsid w:val="0029425D"/>
    <w:rsid w:val="00537F39"/>
    <w:rsid w:val="008D42C0"/>
    <w:rsid w:val="00C2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risevo@yandex.ru</cp:lastModifiedBy>
  <cp:revision>2</cp:revision>
  <dcterms:created xsi:type="dcterms:W3CDTF">2023-03-12T11:41:00Z</dcterms:created>
  <dcterms:modified xsi:type="dcterms:W3CDTF">2023-03-12T11:41:00Z</dcterms:modified>
</cp:coreProperties>
</file>